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D2" w:rsidRDefault="004B2CD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B2CD2" w:rsidRDefault="004B2CD2">
      <w:pPr>
        <w:pStyle w:val="ConsPlusNormal"/>
        <w:jc w:val="both"/>
        <w:outlineLvl w:val="0"/>
      </w:pPr>
    </w:p>
    <w:p w:rsidR="004B2CD2" w:rsidRDefault="004B2CD2">
      <w:pPr>
        <w:pStyle w:val="ConsPlusTitle"/>
        <w:jc w:val="center"/>
      </w:pPr>
      <w:r>
        <w:t>ФЕДЕРАЛЬНАЯ АНТИМОНОПОЛЬНАЯ СЛУЖБА</w:t>
      </w:r>
    </w:p>
    <w:p w:rsidR="004B2CD2" w:rsidRDefault="004B2CD2">
      <w:pPr>
        <w:pStyle w:val="ConsPlusTitle"/>
        <w:jc w:val="center"/>
      </w:pPr>
    </w:p>
    <w:p w:rsidR="004B2CD2" w:rsidRDefault="004B2CD2">
      <w:pPr>
        <w:pStyle w:val="ConsPlusTitle"/>
        <w:jc w:val="center"/>
      </w:pPr>
      <w:r>
        <w:t>ПИСЬМО</w:t>
      </w:r>
    </w:p>
    <w:p w:rsidR="004B2CD2" w:rsidRDefault="004B2CD2">
      <w:pPr>
        <w:pStyle w:val="ConsPlusTitle"/>
        <w:jc w:val="center"/>
      </w:pPr>
      <w:r>
        <w:t>от 11 октября 2023 г. N МШ/</w:t>
      </w:r>
      <w:bookmarkStart w:id="0" w:name="_GoBack"/>
      <w:r>
        <w:t>83640</w:t>
      </w:r>
      <w:bookmarkEnd w:id="0"/>
      <w:r>
        <w:t>/23</w:t>
      </w:r>
    </w:p>
    <w:p w:rsidR="004B2CD2" w:rsidRDefault="004B2CD2">
      <w:pPr>
        <w:pStyle w:val="ConsPlusTitle"/>
        <w:jc w:val="center"/>
      </w:pPr>
    </w:p>
    <w:p w:rsidR="004B2CD2" w:rsidRDefault="004B2CD2">
      <w:pPr>
        <w:pStyle w:val="ConsPlusTitle"/>
        <w:jc w:val="center"/>
      </w:pPr>
      <w:r>
        <w:t>О МЕРАХ</w:t>
      </w:r>
    </w:p>
    <w:p w:rsidR="004B2CD2" w:rsidRDefault="004B2CD2">
      <w:pPr>
        <w:pStyle w:val="ConsPlusTitle"/>
        <w:jc w:val="center"/>
      </w:pPr>
      <w:r>
        <w:t>ПО НЕДОПУЩЕНИЮ ЗЛОУПОТРЕБЛЕНИЯ ОТДЕЛЬНЫМИ ЛИЦАМИ ПРАВОМ</w:t>
      </w:r>
    </w:p>
    <w:p w:rsidR="004B2CD2" w:rsidRDefault="004B2CD2">
      <w:pPr>
        <w:pStyle w:val="ConsPlusTitle"/>
        <w:jc w:val="center"/>
      </w:pPr>
      <w:r>
        <w:t>ОБЖАЛОВАНИЯ ЗАКУПОК</w:t>
      </w:r>
    </w:p>
    <w:p w:rsidR="004B2CD2" w:rsidRDefault="004B2CD2">
      <w:pPr>
        <w:pStyle w:val="ConsPlusNormal"/>
        <w:jc w:val="both"/>
      </w:pPr>
    </w:p>
    <w:p w:rsidR="004B2CD2" w:rsidRDefault="004B2CD2">
      <w:pPr>
        <w:pStyle w:val="ConsPlusNormal"/>
        <w:ind w:firstLine="540"/>
        <w:jc w:val="both"/>
      </w:pPr>
      <w:proofErr w:type="gramStart"/>
      <w:r>
        <w:t xml:space="preserve">ФАС России в целях пресечения случаев злоупотребления отдельными лицами, направляющими жалобы, правом отзыва жалобы по закупкам, проводимым в соответствии с положениями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направляет территориальным органам ФАС России позицию по вопросу проведения внеплановой проверки в соответствии</w:t>
      </w:r>
      <w:proofErr w:type="gramEnd"/>
      <w:r>
        <w:t xml:space="preserve"> с </w:t>
      </w:r>
      <w:hyperlink r:id="rId7">
        <w:r>
          <w:rPr>
            <w:color w:val="0000FF"/>
          </w:rPr>
          <w:t>Законом</w:t>
        </w:r>
      </w:hyperlink>
      <w:r>
        <w:t xml:space="preserve"> о контрактной системе, </w:t>
      </w:r>
      <w:hyperlink r:id="rId8">
        <w:r>
          <w:rPr>
            <w:color w:val="0000FF"/>
          </w:rPr>
          <w:t>правилами</w:t>
        </w:r>
      </w:hyperlink>
      <w:r>
        <w:t xml:space="preserve"> осуществления контроля в сфере закупок товаров, работ, услуг, утвержденными постановлением Правительства Российской Федерации от 01.10.2020 N 1576 (далее - Правила).</w:t>
      </w:r>
    </w:p>
    <w:p w:rsidR="004B2CD2" w:rsidRDefault="004B2CD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части 6 статьи 105</w:t>
        </w:r>
      </w:hyperlink>
      <w:r>
        <w:t xml:space="preserve"> Закона о контрактной системе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реестре, предусмотренном </w:t>
      </w:r>
      <w:hyperlink r:id="rId10">
        <w:r>
          <w:rPr>
            <w:color w:val="0000FF"/>
          </w:rPr>
          <w:t>частью 21 статьи 99</w:t>
        </w:r>
      </w:hyperlink>
      <w:r>
        <w:t xml:space="preserve"> Закона о контрактной системе, информации об отзыве жалобы, которая размещается в таком реестре автоматически.</w:t>
      </w:r>
      <w:proofErr w:type="gramEnd"/>
    </w:p>
    <w:p w:rsidR="004B2CD2" w:rsidRDefault="004B2CD2">
      <w:pPr>
        <w:pStyle w:val="ConsPlusNormal"/>
        <w:spacing w:before="220"/>
        <w:ind w:firstLine="540"/>
        <w:jc w:val="both"/>
      </w:pPr>
      <w:r>
        <w:t>В этом случае жалоба контрольным органом в сфере закупок по существу не рассматривается.</w:t>
      </w:r>
    </w:p>
    <w:p w:rsidR="004B2CD2" w:rsidRDefault="004B2CD2">
      <w:pPr>
        <w:pStyle w:val="ConsPlusNormal"/>
        <w:spacing w:before="220"/>
        <w:ind w:firstLine="540"/>
        <w:jc w:val="both"/>
      </w:pPr>
      <w:r>
        <w:t xml:space="preserve">Таким образом, жалоба, отозванная заявителем до принятия контрольным органом в сфере закупок решения по существу, в том числе в случае отзыва жалобы на комиссии территориального органа ФАС России, не подлежит рассмотрению контрольным органом в сфере закупок в порядке, установленном </w:t>
      </w:r>
      <w:hyperlink r:id="rId11">
        <w:r>
          <w:rPr>
            <w:color w:val="0000FF"/>
          </w:rPr>
          <w:t>статьей 106</w:t>
        </w:r>
      </w:hyperlink>
      <w:r>
        <w:t xml:space="preserve"> Закона о контрактной системе.</w:t>
      </w:r>
    </w:p>
    <w:p w:rsidR="004B2CD2" w:rsidRDefault="004B2CD2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</w:t>
      </w:r>
      <w:hyperlink r:id="rId12">
        <w:r>
          <w:rPr>
            <w:color w:val="0000FF"/>
          </w:rPr>
          <w:t>частью 15 статьи 99</w:t>
        </w:r>
      </w:hyperlink>
      <w:r>
        <w:t xml:space="preserve"> Закона о контрактной системе, </w:t>
      </w:r>
      <w:hyperlink r:id="rId13">
        <w:r>
          <w:rPr>
            <w:color w:val="0000FF"/>
          </w:rPr>
          <w:t>пунктом 19</w:t>
        </w:r>
      </w:hyperlink>
      <w:r>
        <w:t xml:space="preserve"> Правил установлены основания для осуществления ФАС России контрольных мероприятий, к числу которых относится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закупок.</w:t>
      </w:r>
      <w:proofErr w:type="gramEnd"/>
    </w:p>
    <w:p w:rsidR="004B2CD2" w:rsidRDefault="004B2CD2">
      <w:pPr>
        <w:pStyle w:val="ConsPlusNormal"/>
        <w:spacing w:before="220"/>
        <w:ind w:firstLine="540"/>
        <w:jc w:val="both"/>
      </w:pPr>
      <w:proofErr w:type="gramStart"/>
      <w:r>
        <w:t xml:space="preserve">Следовательно, если отозванная заявителем жалоба содержит информацию, свидетельствующую о наличии нарушения законодательства Российской Федерации о контрактной системе в сфере закупок в действиях субъектов контроля, или сотрудниками территориальных органов ФАС России самостоятельно установлены такие признаки в рамках анализа закупки, указанной в отозванной жалобе, данная информация является основанием для проведения внеплановой проверки в соответствии с положениями </w:t>
      </w:r>
      <w:hyperlink r:id="rId14">
        <w:r>
          <w:rPr>
            <w:color w:val="0000FF"/>
          </w:rPr>
          <w:t>пункта 2 части 15 статьи 99</w:t>
        </w:r>
        <w:proofErr w:type="gramEnd"/>
      </w:hyperlink>
      <w:r>
        <w:t xml:space="preserve"> Закона о контрактной системе, </w:t>
      </w:r>
      <w:hyperlink r:id="rId15">
        <w:r>
          <w:rPr>
            <w:color w:val="0000FF"/>
          </w:rPr>
          <w:t>пунктом 19</w:t>
        </w:r>
      </w:hyperlink>
      <w:r>
        <w:t xml:space="preserve"> Правил.</w:t>
      </w:r>
    </w:p>
    <w:p w:rsidR="004B2CD2" w:rsidRDefault="004B2CD2">
      <w:pPr>
        <w:pStyle w:val="ConsPlusNormal"/>
        <w:spacing w:before="220"/>
        <w:ind w:firstLine="540"/>
        <w:jc w:val="both"/>
      </w:pPr>
      <w:r>
        <w:t>Учитывая изложенное, территориальным органам ФАС России надлежит проводить внеплановые проверки на основании информации о признаках нарушения законодательства Российской Федерации о контрактной системе в сфере закупок.</w:t>
      </w:r>
    </w:p>
    <w:p w:rsidR="004B2CD2" w:rsidRDefault="004B2CD2">
      <w:pPr>
        <w:pStyle w:val="ConsPlusNormal"/>
        <w:spacing w:before="220"/>
        <w:ind w:firstLine="540"/>
        <w:jc w:val="both"/>
      </w:pPr>
      <w:proofErr w:type="gramStart"/>
      <w:r>
        <w:t xml:space="preserve">ФАС России обращает внимание, что отсутствие у территориального органа ФАС России сведений о влиянии нарушения законодательства Российской Федерации о контрактной системе в сфере закупок на права и законные интересы третьих лиц, признаки которого содержатся </w:t>
      </w:r>
      <w:r>
        <w:lastRenderedPageBreak/>
        <w:t>(обнаружены) в отозванной жалобе, не является основанием для непринятия мер реагирования в форме проведения внеплановой проверки.</w:t>
      </w:r>
      <w:proofErr w:type="gramEnd"/>
    </w:p>
    <w:p w:rsidR="004B2CD2" w:rsidRDefault="004B2CD2">
      <w:pPr>
        <w:pStyle w:val="ConsPlusNormal"/>
        <w:jc w:val="both"/>
      </w:pPr>
    </w:p>
    <w:p w:rsidR="004B2CD2" w:rsidRDefault="004B2CD2">
      <w:pPr>
        <w:pStyle w:val="ConsPlusNormal"/>
        <w:jc w:val="right"/>
      </w:pPr>
      <w:r>
        <w:t>М.А.ШАСКОЛЬСКИЙ</w:t>
      </w:r>
    </w:p>
    <w:p w:rsidR="004B2CD2" w:rsidRDefault="004B2CD2">
      <w:pPr>
        <w:pStyle w:val="ConsPlusNormal"/>
        <w:jc w:val="both"/>
      </w:pPr>
    </w:p>
    <w:p w:rsidR="004B2CD2" w:rsidRDefault="004B2CD2">
      <w:pPr>
        <w:pStyle w:val="ConsPlusNormal"/>
        <w:jc w:val="both"/>
      </w:pPr>
    </w:p>
    <w:p w:rsidR="004B2CD2" w:rsidRDefault="004B2C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A9E" w:rsidRDefault="00FC0A9E"/>
    <w:sectPr w:rsidR="00FC0A9E" w:rsidSect="00FB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D2"/>
    <w:rsid w:val="004B2CD2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2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2C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2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2C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8501&amp;dst=4" TargetMode="External"/><Relationship Id="rId13" Type="http://schemas.openxmlformats.org/officeDocument/2006/relationships/hyperlink" Target="https://login.consultant.ru/link/?req=doc&amp;base=LAW&amp;n=408501&amp;dst=1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483361&amp;dst=113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1" Type="http://schemas.openxmlformats.org/officeDocument/2006/relationships/hyperlink" Target="https://login.consultant.ru/link/?req=doc&amp;base=LAW&amp;n=483361&amp;dst=10154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08501&amp;dst=100088" TargetMode="External"/><Relationship Id="rId10" Type="http://schemas.openxmlformats.org/officeDocument/2006/relationships/hyperlink" Target="https://login.consultant.ru/link/?req=doc&amp;base=LAW&amp;n=483361&amp;dst=1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3097" TargetMode="External"/><Relationship Id="rId14" Type="http://schemas.openxmlformats.org/officeDocument/2006/relationships/hyperlink" Target="https://login.consultant.ru/link/?req=doc&amp;base=LAW&amp;n=483361&amp;dst=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2025-06-03T07:33:00Z</dcterms:created>
  <dcterms:modified xsi:type="dcterms:W3CDTF">2025-06-03T07:33:00Z</dcterms:modified>
</cp:coreProperties>
</file>